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38"/>
        <w:tblW w:w="4029" w:type="pct"/>
        <w:tblLayout w:type="fixed"/>
        <w:tblLook w:val="04A0" w:firstRow="1" w:lastRow="0" w:firstColumn="1" w:lastColumn="0" w:noHBand="0" w:noVBand="1"/>
      </w:tblPr>
      <w:tblGrid>
        <w:gridCol w:w="1727"/>
        <w:gridCol w:w="1351"/>
        <w:gridCol w:w="2313"/>
        <w:gridCol w:w="1380"/>
        <w:gridCol w:w="1944"/>
        <w:gridCol w:w="1475"/>
        <w:gridCol w:w="47"/>
        <w:gridCol w:w="955"/>
        <w:gridCol w:w="47"/>
      </w:tblGrid>
      <w:tr w:rsidR="0040772F" w:rsidRPr="00F464E2" w:rsidTr="004F6688">
        <w:trPr>
          <w:trHeight w:val="140"/>
        </w:trPr>
        <w:tc>
          <w:tcPr>
            <w:tcW w:w="768" w:type="pct"/>
            <w:shd w:val="clear" w:color="auto" w:fill="F2F2F2" w:themeFill="background1" w:themeFillShade="F2"/>
            <w:vAlign w:val="center"/>
          </w:tcPr>
          <w:p w:rsidR="0040772F" w:rsidRPr="002E0F72" w:rsidRDefault="004F6688" w:rsidP="004F6688">
            <w:pPr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Zweck</w:t>
            </w:r>
            <w:proofErr w:type="spellEnd"/>
            <w:r w:rsidRPr="00EB2D11">
              <w:rPr>
                <w:b/>
                <w:sz w:val="18"/>
              </w:rPr>
              <w:t xml:space="preserve"> der </w:t>
            </w:r>
            <w:proofErr w:type="spellStart"/>
            <w:r w:rsidRPr="00EB2D11">
              <w:rPr>
                <w:b/>
                <w:sz w:val="18"/>
              </w:rPr>
              <w:t>Datenverarbeitung</w:t>
            </w:r>
            <w:proofErr w:type="spellEnd"/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40772F" w:rsidRPr="00F464E2" w:rsidRDefault="004F6688" w:rsidP="004F6688">
            <w:pPr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Betroffene</w:t>
            </w:r>
            <w:proofErr w:type="spellEnd"/>
            <w:r w:rsidRPr="00EB2D11">
              <w:rPr>
                <w:b/>
                <w:sz w:val="18"/>
              </w:rPr>
              <w:t xml:space="preserve"> </w:t>
            </w:r>
            <w:proofErr w:type="spellStart"/>
            <w:r w:rsidRPr="00EB2D11">
              <w:rPr>
                <w:b/>
                <w:sz w:val="18"/>
              </w:rPr>
              <w:t>Personen</w:t>
            </w:r>
            <w:proofErr w:type="spellEnd"/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40772F" w:rsidRPr="00F464E2" w:rsidRDefault="004F6688" w:rsidP="004F6688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Relevante</w:t>
            </w:r>
            <w:proofErr w:type="spellEnd"/>
            <w:r w:rsidRPr="00EB2D1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personenbezogene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Datenkategorien</w:t>
            </w:r>
            <w:proofErr w:type="spellEnd"/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40772F" w:rsidRPr="00F464E2" w:rsidRDefault="004F6688" w:rsidP="004F6688">
            <w:pPr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Rechtsgrundlage</w:t>
            </w:r>
            <w:proofErr w:type="spellEnd"/>
            <w:r w:rsidRPr="00EB2D11">
              <w:rPr>
                <w:b/>
                <w:sz w:val="18"/>
              </w:rPr>
              <w:t xml:space="preserve"> der </w:t>
            </w:r>
            <w:proofErr w:type="spellStart"/>
            <w:r w:rsidRPr="00EB2D11">
              <w:rPr>
                <w:b/>
                <w:sz w:val="18"/>
              </w:rPr>
              <w:t>Verarbeitung</w:t>
            </w:r>
            <w:proofErr w:type="spellEnd"/>
          </w:p>
        </w:tc>
        <w:tc>
          <w:tcPr>
            <w:tcW w:w="865" w:type="pct"/>
            <w:shd w:val="clear" w:color="auto" w:fill="F2F2F2" w:themeFill="background1" w:themeFillShade="F2"/>
            <w:vAlign w:val="center"/>
          </w:tcPr>
          <w:p w:rsidR="0040772F" w:rsidRPr="00F464E2" w:rsidRDefault="004F6688" w:rsidP="004F6688">
            <w:pPr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Datenquelle</w:t>
            </w:r>
            <w:proofErr w:type="spellEnd"/>
            <w:r w:rsidRPr="00EB2D11">
              <w:rPr>
                <w:b/>
                <w:sz w:val="18"/>
              </w:rPr>
              <w:t>(n)</w:t>
            </w:r>
          </w:p>
        </w:tc>
        <w:tc>
          <w:tcPr>
            <w:tcW w:w="677" w:type="pct"/>
            <w:gridSpan w:val="2"/>
            <w:shd w:val="clear" w:color="auto" w:fill="F2F2F2" w:themeFill="background1" w:themeFillShade="F2"/>
            <w:vAlign w:val="center"/>
          </w:tcPr>
          <w:p w:rsidR="0040772F" w:rsidRPr="00F464E2" w:rsidRDefault="004F6688" w:rsidP="004F6688">
            <w:pPr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Datenempfänger</w:t>
            </w:r>
            <w:proofErr w:type="spellEnd"/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:rsidR="0040772F" w:rsidRPr="00F464E2" w:rsidRDefault="004F6688" w:rsidP="000E06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Aufbewahrungszeiträume</w:t>
            </w:r>
            <w:proofErr w:type="spellEnd"/>
            <w:r w:rsidRPr="00EB2D11">
              <w:rPr>
                <w:b/>
                <w:sz w:val="18"/>
              </w:rPr>
              <w:t xml:space="preserve"> der </w:t>
            </w:r>
            <w:proofErr w:type="spellStart"/>
            <w:r w:rsidRPr="00EB2D11">
              <w:rPr>
                <w:b/>
                <w:sz w:val="18"/>
              </w:rPr>
              <w:t>Daten</w:t>
            </w:r>
            <w:proofErr w:type="spellEnd"/>
          </w:p>
        </w:tc>
      </w:tr>
      <w:tr w:rsidR="004F6688" w:rsidRPr="00F464E2" w:rsidTr="004F6688">
        <w:trPr>
          <w:trHeight w:val="140"/>
        </w:trPr>
        <w:tc>
          <w:tcPr>
            <w:tcW w:w="768" w:type="pct"/>
          </w:tcPr>
          <w:p w:rsidR="004F6688" w:rsidRPr="002E0F72" w:rsidRDefault="004F6688" w:rsidP="004F6688">
            <w:pPr>
              <w:pStyle w:val="ListParagraph"/>
              <w:numPr>
                <w:ilvl w:val="0"/>
                <w:numId w:val="19"/>
              </w:numPr>
              <w:ind w:hanging="176"/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Beantwortung</w:t>
            </w:r>
            <w:proofErr w:type="spellEnd"/>
            <w:r w:rsidRPr="00EB2D11">
              <w:rPr>
                <w:b/>
                <w:sz w:val="18"/>
              </w:rPr>
              <w:t xml:space="preserve"> von </w:t>
            </w:r>
            <w:proofErr w:type="spellStart"/>
            <w:r w:rsidRPr="00EB2D11">
              <w:rPr>
                <w:b/>
                <w:sz w:val="18"/>
              </w:rPr>
              <w:t>Benutzeranfragen</w:t>
            </w:r>
            <w:proofErr w:type="spellEnd"/>
          </w:p>
        </w:tc>
        <w:tc>
          <w:tcPr>
            <w:tcW w:w="601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Benutzer</w:t>
            </w:r>
            <w:proofErr w:type="spellEnd"/>
            <w:r w:rsidRPr="00EB2D11">
              <w:rPr>
                <w:sz w:val="18"/>
              </w:rPr>
              <w:t>; und</w:t>
            </w:r>
          </w:p>
          <w:p w:rsidR="004F6688" w:rsidRPr="00F464E2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[</w:t>
            </w:r>
            <w:proofErr w:type="spellStart"/>
            <w:r w:rsidRPr="00EB2D11">
              <w:rPr>
                <w:sz w:val="18"/>
              </w:rPr>
              <w:t>Familie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Freunde</w:t>
            </w:r>
            <w:proofErr w:type="spellEnd"/>
            <w:r w:rsidRPr="00EB2D11">
              <w:rPr>
                <w:sz w:val="18"/>
              </w:rPr>
              <w:t xml:space="preserve"> des </w:t>
            </w:r>
            <w:proofErr w:type="spellStart"/>
            <w:r w:rsidRPr="00EB2D11">
              <w:rPr>
                <w:sz w:val="18"/>
              </w:rPr>
              <w:t>Benutzers</w:t>
            </w:r>
            <w:proofErr w:type="spellEnd"/>
            <w:r w:rsidRPr="00EB2D11">
              <w:rPr>
                <w:sz w:val="18"/>
              </w:rPr>
              <w:t>.]</w:t>
            </w:r>
          </w:p>
        </w:tc>
        <w:tc>
          <w:tcPr>
            <w:tcW w:w="1029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Vorname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Nachname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r w:rsidRPr="00EB2D11">
              <w:rPr>
                <w:sz w:val="18"/>
              </w:rPr>
              <w:t>E-Mail-</w:t>
            </w:r>
            <w:proofErr w:type="spellStart"/>
            <w:r w:rsidRPr="00EB2D11">
              <w:rPr>
                <w:sz w:val="18"/>
              </w:rPr>
              <w:t>Adresse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Telefonnummer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Postleitzahl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Stadt</w:t>
            </w:r>
            <w:proofErr w:type="spellEnd"/>
            <w:r w:rsidRPr="00EB2D11">
              <w:rPr>
                <w:sz w:val="18"/>
              </w:rPr>
              <w:t>; und</w:t>
            </w:r>
          </w:p>
          <w:p w:rsidR="004F6688" w:rsidRPr="00F464E2" w:rsidRDefault="004F6688" w:rsidP="004F6688">
            <w:pPr>
              <w:pStyle w:val="ListParagraph"/>
              <w:tabs>
                <w:tab w:val="left" w:pos="176"/>
              </w:tabs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EB2D11">
              <w:rPr>
                <w:sz w:val="18"/>
              </w:rPr>
              <w:t>Land.</w:t>
            </w:r>
          </w:p>
        </w:tc>
        <w:tc>
          <w:tcPr>
            <w:tcW w:w="614" w:type="pct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rStyle w:val="legds2"/>
                <w:rFonts w:cs="Arial"/>
                <w:sz w:val="18"/>
                <w:specVanish w:val="0"/>
              </w:rPr>
              <w:t xml:space="preserve">Die </w:t>
            </w:r>
            <w:proofErr w:type="spellStart"/>
            <w:r w:rsidRPr="00EB2D11">
              <w:rPr>
                <w:sz w:val="18"/>
              </w:rPr>
              <w:t>Verarbeitung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durch</w:t>
            </w:r>
            <w:proofErr w:type="spellEnd"/>
            <w:r w:rsidRPr="00EB2D11">
              <w:rPr>
                <w:sz w:val="18"/>
              </w:rPr>
              <w:t xml:space="preserve"> WD-40 </w:t>
            </w:r>
            <w:proofErr w:type="spellStart"/>
            <w:r w:rsidRPr="00EB2D11">
              <w:rPr>
                <w:sz w:val="18"/>
              </w:rPr>
              <w:t>ist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im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Rahmen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Abwicklung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Anfragen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notwendig</w:t>
            </w:r>
            <w:proofErr w:type="spellEnd"/>
            <w:r w:rsidRPr="00EB2D11">
              <w:rPr>
                <w:sz w:val="18"/>
              </w:rPr>
              <w:t xml:space="preserve"> und gilt </w:t>
            </w:r>
            <w:proofErr w:type="spellStart"/>
            <w:r w:rsidRPr="00EB2D11">
              <w:rPr>
                <w:sz w:val="18"/>
              </w:rPr>
              <w:t>nicht</w:t>
            </w:r>
            <w:proofErr w:type="spellEnd"/>
            <w:r w:rsidRPr="00EB2D11">
              <w:rPr>
                <w:sz w:val="18"/>
              </w:rPr>
              <w:t xml:space="preserve">, </w:t>
            </w:r>
            <w:proofErr w:type="spellStart"/>
            <w:r w:rsidRPr="00EB2D11">
              <w:rPr>
                <w:sz w:val="18"/>
              </w:rPr>
              <w:t>wegen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Beeinträchtigung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Rechte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Freiheiten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oder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legitimen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Interessen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Benutzern</w:t>
            </w:r>
            <w:proofErr w:type="spellEnd"/>
            <w:r w:rsidRPr="00EB2D11">
              <w:rPr>
                <w:sz w:val="18"/>
              </w:rPr>
              <w:t xml:space="preserve">, </w:t>
            </w:r>
            <w:proofErr w:type="spellStart"/>
            <w:r w:rsidRPr="00EB2D11">
              <w:rPr>
                <w:sz w:val="18"/>
              </w:rPr>
              <w:t>als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unberechtigt</w:t>
            </w:r>
            <w:proofErr w:type="spellEnd"/>
            <w:r w:rsidRPr="00EB2D11">
              <w:rPr>
                <w:rStyle w:val="legds2"/>
                <w:rFonts w:cs="Arial"/>
                <w:sz w:val="18"/>
                <w:specVanish w:val="0"/>
              </w:rPr>
              <w:t>.</w:t>
            </w:r>
          </w:p>
        </w:tc>
        <w:tc>
          <w:tcPr>
            <w:tcW w:w="865" w:type="pct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t xml:space="preserve">Die </w:t>
            </w:r>
            <w:proofErr w:type="spellStart"/>
            <w:r w:rsidRPr="00EB2D11">
              <w:rPr>
                <w:sz w:val="18"/>
              </w:rPr>
              <w:t>Benutzer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geben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diese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freiwillig</w:t>
            </w:r>
            <w:proofErr w:type="spellEnd"/>
            <w:r w:rsidRPr="00EB2D11">
              <w:rPr>
                <w:sz w:val="18"/>
              </w:rPr>
              <w:t xml:space="preserve"> an.</w:t>
            </w:r>
          </w:p>
        </w:tc>
        <w:tc>
          <w:tcPr>
            <w:tcW w:w="677" w:type="pct"/>
            <w:gridSpan w:val="2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Dienstleister</w:t>
            </w:r>
            <w:proofErr w:type="spellEnd"/>
            <w:r w:rsidRPr="00EB2D11">
              <w:rPr>
                <w:sz w:val="18"/>
              </w:rPr>
              <w:t xml:space="preserve">, die WD-40 </w:t>
            </w:r>
            <w:proofErr w:type="spellStart"/>
            <w:r w:rsidRPr="00EB2D11">
              <w:rPr>
                <w:sz w:val="18"/>
              </w:rPr>
              <w:t>bei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Bereitstellung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Dienstleistungen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unterstützen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Angestellte</w:t>
            </w:r>
            <w:proofErr w:type="spellEnd"/>
            <w:r w:rsidRPr="00EB2D11">
              <w:rPr>
                <w:sz w:val="18"/>
              </w:rPr>
              <w:t xml:space="preserve"> von WD-40, </w:t>
            </w:r>
            <w:proofErr w:type="spellStart"/>
            <w:r w:rsidRPr="00EB2D11">
              <w:rPr>
                <w:sz w:val="18"/>
              </w:rPr>
              <w:t>Agenten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Vertragspartner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Andere</w:t>
            </w:r>
            <w:proofErr w:type="spellEnd"/>
            <w:r w:rsidRPr="00EB2D11">
              <w:rPr>
                <w:sz w:val="18"/>
              </w:rPr>
              <w:t xml:space="preserve"> WD-40 </w:t>
            </w:r>
            <w:proofErr w:type="spellStart"/>
            <w:r w:rsidRPr="00EB2D11">
              <w:rPr>
                <w:sz w:val="18"/>
              </w:rPr>
              <w:t>Konzernunternehmen</w:t>
            </w:r>
            <w:proofErr w:type="spellEnd"/>
            <w:r w:rsidRPr="00EB2D11">
              <w:rPr>
                <w:sz w:val="18"/>
              </w:rPr>
              <w:t xml:space="preserve"> (WD-40 Company Deutschland, WD-40 Company </w:t>
            </w:r>
            <w:proofErr w:type="spellStart"/>
            <w:r w:rsidRPr="00EB2D11">
              <w:rPr>
                <w:sz w:val="18"/>
              </w:rPr>
              <w:t>Italien</w:t>
            </w:r>
            <w:proofErr w:type="spellEnd"/>
            <w:r w:rsidRPr="00EB2D11">
              <w:rPr>
                <w:sz w:val="18"/>
              </w:rPr>
              <w:t xml:space="preserve">, WD-40 Company </w:t>
            </w:r>
            <w:proofErr w:type="spellStart"/>
            <w:r w:rsidRPr="00EB2D11">
              <w:rPr>
                <w:sz w:val="18"/>
              </w:rPr>
              <w:t>Frankreich</w:t>
            </w:r>
            <w:proofErr w:type="spellEnd"/>
            <w:r w:rsidRPr="00EB2D11">
              <w:rPr>
                <w:sz w:val="18"/>
              </w:rPr>
              <w:t xml:space="preserve">; WD-40 Company </w:t>
            </w:r>
            <w:proofErr w:type="spellStart"/>
            <w:r w:rsidRPr="00EB2D11">
              <w:rPr>
                <w:sz w:val="18"/>
              </w:rPr>
              <w:t>Iberische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Halbinsel</w:t>
            </w:r>
            <w:proofErr w:type="spellEnd"/>
            <w:r w:rsidRPr="00EB2D11">
              <w:rPr>
                <w:sz w:val="18"/>
              </w:rPr>
              <w:t>, WD-40 Company Benelux); und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Behörden</w:t>
            </w:r>
            <w:proofErr w:type="spellEnd"/>
            <w:r w:rsidRPr="00EB2D11">
              <w:rPr>
                <w:sz w:val="18"/>
              </w:rPr>
              <w:t>/</w:t>
            </w:r>
            <w:proofErr w:type="spellStart"/>
            <w:r w:rsidRPr="00EB2D11">
              <w:rPr>
                <w:sz w:val="18"/>
              </w:rPr>
              <w:t>Strafverfolgungsbeamte</w:t>
            </w:r>
            <w:proofErr w:type="spellEnd"/>
            <w:r w:rsidRPr="00EB2D11">
              <w:rPr>
                <w:sz w:val="18"/>
              </w:rPr>
              <w:t>.</w:t>
            </w:r>
          </w:p>
          <w:p w:rsidR="004F6688" w:rsidRPr="00E23122" w:rsidRDefault="004F6688" w:rsidP="004F6688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4F6688" w:rsidRPr="00EB2D11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t xml:space="preserve">6 – 12 </w:t>
            </w:r>
            <w:proofErr w:type="spellStart"/>
            <w:r w:rsidRPr="00EB2D11">
              <w:rPr>
                <w:sz w:val="18"/>
              </w:rPr>
              <w:t>Monate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nach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Lösung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Anfrage</w:t>
            </w:r>
            <w:proofErr w:type="spellEnd"/>
            <w:r w:rsidRPr="00EB2D11">
              <w:rPr>
                <w:sz w:val="18"/>
              </w:rPr>
              <w:t>.</w:t>
            </w:r>
          </w:p>
        </w:tc>
      </w:tr>
      <w:tr w:rsidR="004F6688" w:rsidRPr="00F464E2" w:rsidTr="004F6688">
        <w:trPr>
          <w:trHeight w:val="140"/>
        </w:trPr>
        <w:tc>
          <w:tcPr>
            <w:tcW w:w="768" w:type="pct"/>
          </w:tcPr>
          <w:p w:rsidR="004F6688" w:rsidRPr="002E0F72" w:rsidRDefault="004F6688" w:rsidP="004F6688">
            <w:pPr>
              <w:pStyle w:val="ListParagraph"/>
              <w:numPr>
                <w:ilvl w:val="0"/>
                <w:numId w:val="19"/>
              </w:numPr>
              <w:ind w:hanging="176"/>
              <w:rPr>
                <w:b/>
                <w:sz w:val="18"/>
                <w:szCs w:val="18"/>
              </w:rPr>
            </w:pPr>
            <w:proofErr w:type="spellStart"/>
            <w:r w:rsidRPr="00EB2D11">
              <w:rPr>
                <w:b/>
                <w:sz w:val="18"/>
              </w:rPr>
              <w:t>Unterstützung</w:t>
            </w:r>
            <w:proofErr w:type="spellEnd"/>
            <w:r w:rsidRPr="00EB2D11">
              <w:rPr>
                <w:b/>
                <w:sz w:val="18"/>
              </w:rPr>
              <w:t xml:space="preserve"> der </w:t>
            </w:r>
            <w:proofErr w:type="spellStart"/>
            <w:r w:rsidRPr="00EB2D11">
              <w:rPr>
                <w:b/>
                <w:sz w:val="18"/>
              </w:rPr>
              <w:t>Beteiligung</w:t>
            </w:r>
            <w:proofErr w:type="spellEnd"/>
            <w:r w:rsidRPr="00EB2D11">
              <w:rPr>
                <w:b/>
                <w:sz w:val="18"/>
              </w:rPr>
              <w:t xml:space="preserve"> an </w:t>
            </w:r>
            <w:proofErr w:type="spellStart"/>
            <w:r w:rsidRPr="00EB2D11">
              <w:rPr>
                <w:b/>
                <w:sz w:val="18"/>
              </w:rPr>
              <w:lastRenderedPageBreak/>
              <w:t>Wettbewerben</w:t>
            </w:r>
            <w:proofErr w:type="spellEnd"/>
            <w:r w:rsidRPr="00EB2D11">
              <w:rPr>
                <w:b/>
                <w:sz w:val="18"/>
              </w:rPr>
              <w:t xml:space="preserve">, </w:t>
            </w:r>
            <w:proofErr w:type="spellStart"/>
            <w:r w:rsidRPr="00EB2D11">
              <w:rPr>
                <w:b/>
                <w:sz w:val="18"/>
              </w:rPr>
              <w:t>Umfragen</w:t>
            </w:r>
            <w:proofErr w:type="spellEnd"/>
            <w:r w:rsidRPr="00EB2D11">
              <w:rPr>
                <w:b/>
                <w:sz w:val="18"/>
              </w:rPr>
              <w:t xml:space="preserve"> und </w:t>
            </w:r>
            <w:proofErr w:type="spellStart"/>
            <w:r w:rsidRPr="00EB2D11">
              <w:rPr>
                <w:b/>
                <w:sz w:val="18"/>
              </w:rPr>
              <w:t>Angeboten</w:t>
            </w:r>
            <w:proofErr w:type="spellEnd"/>
          </w:p>
        </w:tc>
        <w:tc>
          <w:tcPr>
            <w:tcW w:w="601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19"/>
              </w:numPr>
              <w:tabs>
                <w:tab w:val="left" w:pos="235"/>
              </w:tabs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lastRenderedPageBreak/>
              <w:t>Benutzer</w:t>
            </w:r>
            <w:proofErr w:type="spellEnd"/>
            <w:r w:rsidRPr="00EB2D11">
              <w:rPr>
                <w:sz w:val="18"/>
              </w:rPr>
              <w:t>; und</w:t>
            </w:r>
          </w:p>
          <w:p w:rsidR="004F6688" w:rsidRPr="00F464E2" w:rsidRDefault="004F6688" w:rsidP="004F6688">
            <w:pPr>
              <w:pStyle w:val="ListParagraph"/>
              <w:numPr>
                <w:ilvl w:val="0"/>
                <w:numId w:val="19"/>
              </w:numPr>
              <w:tabs>
                <w:tab w:val="left" w:pos="235"/>
              </w:tabs>
              <w:rPr>
                <w:sz w:val="18"/>
                <w:szCs w:val="18"/>
              </w:rPr>
            </w:pPr>
            <w:r w:rsidRPr="00EB2D11">
              <w:rPr>
                <w:sz w:val="18"/>
              </w:rPr>
              <w:lastRenderedPageBreak/>
              <w:t>[</w:t>
            </w:r>
            <w:proofErr w:type="spellStart"/>
            <w:r w:rsidRPr="00EB2D11">
              <w:rPr>
                <w:sz w:val="18"/>
              </w:rPr>
              <w:t>Familie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Freunde</w:t>
            </w:r>
            <w:proofErr w:type="spellEnd"/>
            <w:r w:rsidRPr="00EB2D11">
              <w:rPr>
                <w:sz w:val="18"/>
              </w:rPr>
              <w:t xml:space="preserve"> des </w:t>
            </w:r>
            <w:proofErr w:type="spellStart"/>
            <w:r w:rsidRPr="00EB2D11">
              <w:rPr>
                <w:sz w:val="18"/>
              </w:rPr>
              <w:t>Benutzers</w:t>
            </w:r>
            <w:proofErr w:type="spellEnd"/>
            <w:r w:rsidRPr="00EB2D11">
              <w:rPr>
                <w:sz w:val="18"/>
              </w:rPr>
              <w:t>.]</w:t>
            </w:r>
          </w:p>
        </w:tc>
        <w:tc>
          <w:tcPr>
            <w:tcW w:w="1029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lastRenderedPageBreak/>
              <w:t>Vorname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Nachname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Firma;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lastRenderedPageBreak/>
              <w:t>Titel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Telefonnummer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E-Mail-</w:t>
            </w:r>
            <w:proofErr w:type="spellStart"/>
            <w:r w:rsidRPr="00EB2D11">
              <w:rPr>
                <w:sz w:val="18"/>
              </w:rPr>
              <w:t>Adresse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Anschrift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Beruf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Hobbys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Interessen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Alter;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Familienstand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Ausbildung</w:t>
            </w:r>
            <w:proofErr w:type="spellEnd"/>
            <w:r w:rsidRPr="00EB2D11">
              <w:rPr>
                <w:sz w:val="18"/>
              </w:rPr>
              <w:t>; und</w:t>
            </w:r>
          </w:p>
          <w:p w:rsidR="004F6688" w:rsidRPr="00F464E2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Angaben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zur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Familie</w:t>
            </w:r>
            <w:proofErr w:type="spellEnd"/>
            <w:r w:rsidRPr="00EB2D11">
              <w:rPr>
                <w:sz w:val="18"/>
              </w:rPr>
              <w:t xml:space="preserve"> des </w:t>
            </w:r>
            <w:proofErr w:type="spellStart"/>
            <w:r w:rsidRPr="00EB2D11">
              <w:rPr>
                <w:sz w:val="18"/>
              </w:rPr>
              <w:t>Benutzers</w:t>
            </w:r>
            <w:proofErr w:type="spellEnd"/>
          </w:p>
        </w:tc>
        <w:tc>
          <w:tcPr>
            <w:tcW w:w="614" w:type="pct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rStyle w:val="legds2"/>
                <w:rFonts w:cs="Arial"/>
                <w:sz w:val="18"/>
                <w:specVanish w:val="0"/>
              </w:rPr>
              <w:lastRenderedPageBreak/>
              <w:t xml:space="preserve">Die </w:t>
            </w:r>
            <w:proofErr w:type="spellStart"/>
            <w:r w:rsidRPr="00EB2D11">
              <w:rPr>
                <w:sz w:val="18"/>
              </w:rPr>
              <w:t>Verarbeitung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lastRenderedPageBreak/>
              <w:t>durch</w:t>
            </w:r>
            <w:proofErr w:type="spellEnd"/>
            <w:r w:rsidRPr="00EB2D11">
              <w:rPr>
                <w:sz w:val="18"/>
              </w:rPr>
              <w:t xml:space="preserve"> WD-40 </w:t>
            </w:r>
            <w:proofErr w:type="spellStart"/>
            <w:r w:rsidRPr="00EB2D11">
              <w:rPr>
                <w:sz w:val="18"/>
              </w:rPr>
              <w:t>ist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im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Rahmen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Abwicklung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Anfragen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notwendig</w:t>
            </w:r>
            <w:proofErr w:type="spellEnd"/>
            <w:r w:rsidRPr="00EB2D11">
              <w:rPr>
                <w:sz w:val="18"/>
              </w:rPr>
              <w:t xml:space="preserve"> und gilt </w:t>
            </w:r>
            <w:proofErr w:type="spellStart"/>
            <w:r w:rsidRPr="00EB2D11">
              <w:rPr>
                <w:sz w:val="18"/>
              </w:rPr>
              <w:t>nicht</w:t>
            </w:r>
            <w:proofErr w:type="spellEnd"/>
            <w:r w:rsidRPr="00EB2D11">
              <w:rPr>
                <w:sz w:val="18"/>
              </w:rPr>
              <w:t xml:space="preserve">, </w:t>
            </w:r>
            <w:proofErr w:type="spellStart"/>
            <w:r w:rsidRPr="00EB2D11">
              <w:rPr>
                <w:sz w:val="18"/>
              </w:rPr>
              <w:t>wegen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Beeinträchtigung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Rechte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Freiheiten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oder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legitimen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Interessen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Benutzern</w:t>
            </w:r>
            <w:proofErr w:type="spellEnd"/>
            <w:r w:rsidRPr="00EB2D11">
              <w:rPr>
                <w:sz w:val="18"/>
              </w:rPr>
              <w:t xml:space="preserve">, </w:t>
            </w:r>
            <w:proofErr w:type="spellStart"/>
            <w:r w:rsidRPr="00EB2D11">
              <w:rPr>
                <w:sz w:val="18"/>
              </w:rPr>
              <w:t>als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unberechtigt</w:t>
            </w:r>
            <w:proofErr w:type="spellEnd"/>
            <w:r w:rsidRPr="00EB2D11">
              <w:rPr>
                <w:rStyle w:val="legds2"/>
                <w:rFonts w:cs="Arial"/>
                <w:sz w:val="18"/>
                <w:specVanish w:val="0"/>
              </w:rPr>
              <w:t>.</w:t>
            </w:r>
            <w:r>
              <w:rPr>
                <w:rStyle w:val="legds2"/>
                <w:rFonts w:cs="Arial"/>
                <w:sz w:val="18"/>
              </w:rPr>
              <w:t xml:space="preserve"> </w:t>
            </w:r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Auch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im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Rahmen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Abwicklung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Beschwerden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Forderungen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kann</w:t>
            </w:r>
            <w:proofErr w:type="spellEnd"/>
            <w:r w:rsidRPr="00EB2D11">
              <w:rPr>
                <w:sz w:val="18"/>
              </w:rPr>
              <w:t xml:space="preserve"> die </w:t>
            </w:r>
            <w:proofErr w:type="spellStart"/>
            <w:r w:rsidRPr="00EB2D11">
              <w:rPr>
                <w:sz w:val="18"/>
              </w:rPr>
              <w:t>Verarbeitung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gegebenenfalls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notwendig</w:t>
            </w:r>
            <w:proofErr w:type="spellEnd"/>
            <w:r w:rsidRPr="00EB2D11">
              <w:rPr>
                <w:sz w:val="18"/>
              </w:rPr>
              <w:t xml:space="preserve"> sein.</w:t>
            </w:r>
          </w:p>
        </w:tc>
        <w:tc>
          <w:tcPr>
            <w:tcW w:w="865" w:type="pct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lastRenderedPageBreak/>
              <w:t xml:space="preserve">Die </w:t>
            </w:r>
            <w:proofErr w:type="spellStart"/>
            <w:r w:rsidRPr="00EB2D11">
              <w:rPr>
                <w:sz w:val="18"/>
              </w:rPr>
              <w:t>Benutzer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geben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diese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freiwillig</w:t>
            </w:r>
            <w:proofErr w:type="spellEnd"/>
            <w:r w:rsidRPr="00EB2D11">
              <w:rPr>
                <w:sz w:val="18"/>
              </w:rPr>
              <w:t xml:space="preserve"> an.</w:t>
            </w:r>
          </w:p>
        </w:tc>
        <w:tc>
          <w:tcPr>
            <w:tcW w:w="677" w:type="pct"/>
            <w:gridSpan w:val="2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Dienstleister</w:t>
            </w:r>
            <w:proofErr w:type="spellEnd"/>
            <w:r w:rsidRPr="00EB2D11">
              <w:rPr>
                <w:sz w:val="18"/>
              </w:rPr>
              <w:t xml:space="preserve">, die WD-40 </w:t>
            </w:r>
            <w:proofErr w:type="spellStart"/>
            <w:r w:rsidRPr="00EB2D11">
              <w:rPr>
                <w:sz w:val="18"/>
              </w:rPr>
              <w:t>bei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lastRenderedPageBreak/>
              <w:t>Bereitstellung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Dienstleistungen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unterstützen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Angestellte</w:t>
            </w:r>
            <w:proofErr w:type="spellEnd"/>
            <w:r w:rsidRPr="00EB2D11">
              <w:rPr>
                <w:sz w:val="18"/>
              </w:rPr>
              <w:t xml:space="preserve"> von WD-40, </w:t>
            </w:r>
            <w:proofErr w:type="spellStart"/>
            <w:r w:rsidRPr="00EB2D11">
              <w:rPr>
                <w:sz w:val="18"/>
              </w:rPr>
              <w:t>Agenten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Vertragspartner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Andere</w:t>
            </w:r>
            <w:proofErr w:type="spellEnd"/>
            <w:r w:rsidRPr="00EB2D11">
              <w:rPr>
                <w:sz w:val="18"/>
              </w:rPr>
              <w:t xml:space="preserve"> WD-40 </w:t>
            </w:r>
            <w:proofErr w:type="spellStart"/>
            <w:r w:rsidRPr="00EB2D11">
              <w:rPr>
                <w:sz w:val="18"/>
              </w:rPr>
              <w:t>Konzernunternehmen</w:t>
            </w:r>
            <w:proofErr w:type="spellEnd"/>
            <w:r w:rsidRPr="00EB2D11">
              <w:rPr>
                <w:sz w:val="18"/>
              </w:rPr>
              <w:t xml:space="preserve"> (WD-40 Company Deutschland, WD-40 Company </w:t>
            </w:r>
            <w:proofErr w:type="spellStart"/>
            <w:r w:rsidRPr="00EB2D11">
              <w:rPr>
                <w:sz w:val="18"/>
              </w:rPr>
              <w:t>Italien</w:t>
            </w:r>
            <w:proofErr w:type="spellEnd"/>
            <w:r w:rsidRPr="00EB2D11">
              <w:rPr>
                <w:sz w:val="18"/>
              </w:rPr>
              <w:t xml:space="preserve">, WD-40 Company </w:t>
            </w:r>
            <w:proofErr w:type="spellStart"/>
            <w:r w:rsidRPr="00EB2D11">
              <w:rPr>
                <w:sz w:val="18"/>
              </w:rPr>
              <w:t>Frankreich</w:t>
            </w:r>
            <w:proofErr w:type="spellEnd"/>
            <w:r w:rsidRPr="00EB2D11">
              <w:rPr>
                <w:sz w:val="18"/>
              </w:rPr>
              <w:t xml:space="preserve">; WD-40 Company </w:t>
            </w:r>
            <w:proofErr w:type="spellStart"/>
            <w:r w:rsidRPr="00EB2D11">
              <w:rPr>
                <w:sz w:val="18"/>
              </w:rPr>
              <w:t>Iberische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Halbinsel</w:t>
            </w:r>
            <w:proofErr w:type="spellEnd"/>
            <w:r w:rsidRPr="00EB2D11">
              <w:rPr>
                <w:sz w:val="18"/>
              </w:rPr>
              <w:t>, WD-40 Company Benelux); und</w:t>
            </w:r>
          </w:p>
          <w:p w:rsidR="004F6688" w:rsidRPr="004F6688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Behörden</w:t>
            </w:r>
            <w:proofErr w:type="spellEnd"/>
            <w:r w:rsidRPr="00EB2D11">
              <w:rPr>
                <w:sz w:val="18"/>
              </w:rPr>
              <w:t>/</w:t>
            </w:r>
            <w:proofErr w:type="spellStart"/>
            <w:r w:rsidRPr="00EB2D11">
              <w:rPr>
                <w:sz w:val="18"/>
              </w:rPr>
              <w:t>Strafverfolgungsbeamte</w:t>
            </w:r>
            <w:proofErr w:type="spellEnd"/>
            <w:r w:rsidRPr="00EB2D11">
              <w:rPr>
                <w:sz w:val="18"/>
              </w:rPr>
              <w:t>.</w:t>
            </w:r>
          </w:p>
        </w:tc>
        <w:tc>
          <w:tcPr>
            <w:tcW w:w="446" w:type="pct"/>
            <w:gridSpan w:val="2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lastRenderedPageBreak/>
              <w:t xml:space="preserve">6 </w:t>
            </w:r>
            <w:proofErr w:type="spellStart"/>
            <w:r w:rsidRPr="00EB2D11">
              <w:rPr>
                <w:sz w:val="18"/>
              </w:rPr>
              <w:t>Jahre</w:t>
            </w:r>
            <w:proofErr w:type="spellEnd"/>
            <w:r w:rsidRPr="00EB2D11">
              <w:rPr>
                <w:sz w:val="18"/>
              </w:rPr>
              <w:t xml:space="preserve"> ab </w:t>
            </w:r>
            <w:proofErr w:type="spellStart"/>
            <w:r w:rsidRPr="00EB2D11">
              <w:rPr>
                <w:sz w:val="18"/>
              </w:rPr>
              <w:t>Bekanntg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lastRenderedPageBreak/>
              <w:t>be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Auftrags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F6688" w:rsidRPr="002C4F56" w:rsidTr="004F6688">
        <w:trPr>
          <w:gridAfter w:val="1"/>
          <w:wAfter w:w="21" w:type="pct"/>
          <w:trHeight w:val="4551"/>
        </w:trPr>
        <w:tc>
          <w:tcPr>
            <w:tcW w:w="768" w:type="pct"/>
          </w:tcPr>
          <w:p w:rsidR="004F6688" w:rsidRPr="004F6688" w:rsidRDefault="004F6688" w:rsidP="004F6688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proofErr w:type="spellStart"/>
            <w:r w:rsidRPr="004F6688">
              <w:rPr>
                <w:b/>
                <w:sz w:val="18"/>
              </w:rPr>
              <w:lastRenderedPageBreak/>
              <w:t>Direktes</w:t>
            </w:r>
            <w:proofErr w:type="spellEnd"/>
            <w:r w:rsidRPr="004F6688">
              <w:rPr>
                <w:b/>
                <w:sz w:val="18"/>
              </w:rPr>
              <w:t xml:space="preserve"> Marketing </w:t>
            </w:r>
            <w:proofErr w:type="spellStart"/>
            <w:r w:rsidRPr="004F6688">
              <w:rPr>
                <w:b/>
                <w:sz w:val="18"/>
              </w:rPr>
              <w:t>mit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dem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Einverständnis</w:t>
            </w:r>
            <w:proofErr w:type="spellEnd"/>
            <w:r w:rsidRPr="004F6688">
              <w:rPr>
                <w:b/>
                <w:sz w:val="18"/>
              </w:rPr>
              <w:t xml:space="preserve"> des </w:t>
            </w:r>
            <w:proofErr w:type="spellStart"/>
            <w:r w:rsidRPr="004F6688">
              <w:rPr>
                <w:b/>
                <w:sz w:val="18"/>
              </w:rPr>
              <w:t>Benutzers</w:t>
            </w:r>
            <w:proofErr w:type="spellEnd"/>
            <w:r w:rsidRPr="004F6688">
              <w:rPr>
                <w:b/>
                <w:sz w:val="18"/>
              </w:rPr>
              <w:t xml:space="preserve">, </w:t>
            </w:r>
            <w:proofErr w:type="spellStart"/>
            <w:r w:rsidRPr="004F6688">
              <w:rPr>
                <w:b/>
                <w:sz w:val="18"/>
              </w:rPr>
              <w:t>d.h</w:t>
            </w:r>
            <w:proofErr w:type="spellEnd"/>
            <w:r w:rsidRPr="004F6688">
              <w:rPr>
                <w:b/>
                <w:sz w:val="18"/>
              </w:rPr>
              <w:t xml:space="preserve">. </w:t>
            </w:r>
            <w:proofErr w:type="spellStart"/>
            <w:r w:rsidRPr="004F6688">
              <w:rPr>
                <w:b/>
                <w:sz w:val="18"/>
              </w:rPr>
              <w:t>z.B</w:t>
            </w:r>
            <w:proofErr w:type="spellEnd"/>
            <w:r w:rsidRPr="004F6688">
              <w:rPr>
                <w:b/>
                <w:sz w:val="18"/>
              </w:rPr>
              <w:t xml:space="preserve">. </w:t>
            </w:r>
            <w:proofErr w:type="spellStart"/>
            <w:r w:rsidRPr="004F6688">
              <w:rPr>
                <w:b/>
                <w:sz w:val="18"/>
              </w:rPr>
              <w:t>Kontaktaufnahme</w:t>
            </w:r>
            <w:proofErr w:type="spellEnd"/>
            <w:r w:rsidRPr="004F6688">
              <w:rPr>
                <w:b/>
                <w:sz w:val="18"/>
              </w:rPr>
              <w:t xml:space="preserve">, um </w:t>
            </w:r>
            <w:proofErr w:type="spellStart"/>
            <w:r w:rsidRPr="004F6688">
              <w:rPr>
                <w:b/>
                <w:sz w:val="18"/>
              </w:rPr>
              <w:t>mit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dem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Benutzer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über</w:t>
            </w:r>
            <w:proofErr w:type="spellEnd"/>
            <w:r w:rsidRPr="004F6688">
              <w:rPr>
                <w:b/>
                <w:sz w:val="18"/>
              </w:rPr>
              <w:t xml:space="preserve"> sein </w:t>
            </w:r>
            <w:proofErr w:type="spellStart"/>
            <w:r w:rsidRPr="004F6688">
              <w:rPr>
                <w:b/>
                <w:sz w:val="18"/>
              </w:rPr>
              <w:t>Interesse</w:t>
            </w:r>
            <w:proofErr w:type="spellEnd"/>
            <w:r w:rsidRPr="004F6688">
              <w:rPr>
                <w:b/>
                <w:sz w:val="18"/>
              </w:rPr>
              <w:t xml:space="preserve"> an der Firma, </w:t>
            </w:r>
            <w:proofErr w:type="spellStart"/>
            <w:r w:rsidRPr="004F6688">
              <w:rPr>
                <w:b/>
                <w:sz w:val="18"/>
              </w:rPr>
              <w:t>Produkte</w:t>
            </w:r>
            <w:proofErr w:type="spellEnd"/>
            <w:r w:rsidRPr="004F6688">
              <w:rPr>
                <w:b/>
                <w:sz w:val="18"/>
              </w:rPr>
              <w:t xml:space="preserve"> und </w:t>
            </w:r>
            <w:proofErr w:type="spellStart"/>
            <w:r w:rsidRPr="004F6688">
              <w:rPr>
                <w:b/>
                <w:sz w:val="18"/>
              </w:rPr>
              <w:t>Dienstleistungen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zu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sprechen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bzw</w:t>
            </w:r>
            <w:proofErr w:type="spellEnd"/>
            <w:r w:rsidRPr="004F6688">
              <w:rPr>
                <w:b/>
                <w:sz w:val="18"/>
              </w:rPr>
              <w:t xml:space="preserve">. </w:t>
            </w:r>
            <w:proofErr w:type="spellStart"/>
            <w:r w:rsidRPr="004F6688">
              <w:rPr>
                <w:b/>
                <w:sz w:val="18"/>
              </w:rPr>
              <w:t>ihm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Informationsmaterial</w:t>
            </w:r>
            <w:proofErr w:type="spellEnd"/>
            <w:r w:rsidRPr="004F6688">
              <w:rPr>
                <w:b/>
                <w:sz w:val="18"/>
              </w:rPr>
              <w:t xml:space="preserve"> </w:t>
            </w:r>
            <w:proofErr w:type="spellStart"/>
            <w:r w:rsidRPr="004F6688">
              <w:rPr>
                <w:b/>
                <w:sz w:val="18"/>
              </w:rPr>
              <w:t>zuzusenden</w:t>
            </w:r>
            <w:proofErr w:type="spellEnd"/>
            <w:r w:rsidRPr="004F6688">
              <w:rPr>
                <w:b/>
                <w:sz w:val="18"/>
              </w:rPr>
              <w:t xml:space="preserve"> (</w:t>
            </w:r>
            <w:proofErr w:type="spellStart"/>
            <w:r w:rsidRPr="004F6688">
              <w:rPr>
                <w:b/>
                <w:sz w:val="18"/>
              </w:rPr>
              <w:t>z.B</w:t>
            </w:r>
            <w:proofErr w:type="spellEnd"/>
            <w:r w:rsidRPr="004F6688">
              <w:rPr>
                <w:b/>
                <w:sz w:val="18"/>
              </w:rPr>
              <w:t xml:space="preserve">. </w:t>
            </w:r>
            <w:proofErr w:type="spellStart"/>
            <w:r w:rsidRPr="004F6688">
              <w:rPr>
                <w:b/>
                <w:sz w:val="18"/>
              </w:rPr>
              <w:t>Marketingmaterialien</w:t>
            </w:r>
            <w:proofErr w:type="spellEnd"/>
            <w:r w:rsidRPr="004F6688">
              <w:rPr>
                <w:b/>
                <w:sz w:val="18"/>
              </w:rPr>
              <w:t xml:space="preserve"> und </w:t>
            </w:r>
            <w:proofErr w:type="spellStart"/>
            <w:r w:rsidRPr="004F6688">
              <w:rPr>
                <w:b/>
                <w:sz w:val="18"/>
              </w:rPr>
              <w:t>Eventankündigungen</w:t>
            </w:r>
            <w:proofErr w:type="spellEnd"/>
            <w:r w:rsidRPr="004F6688">
              <w:rPr>
                <w:b/>
                <w:sz w:val="18"/>
              </w:rPr>
              <w:t>).</w:t>
            </w:r>
          </w:p>
        </w:tc>
        <w:tc>
          <w:tcPr>
            <w:tcW w:w="601" w:type="pct"/>
          </w:tcPr>
          <w:p w:rsidR="004F6688" w:rsidRPr="004F6688" w:rsidRDefault="004F6688" w:rsidP="004F6688">
            <w:pPr>
              <w:pStyle w:val="ListParagraph"/>
              <w:numPr>
                <w:ilvl w:val="0"/>
                <w:numId w:val="25"/>
              </w:numPr>
              <w:tabs>
                <w:tab w:val="left" w:pos="235"/>
              </w:tabs>
              <w:rPr>
                <w:sz w:val="18"/>
                <w:szCs w:val="18"/>
              </w:rPr>
            </w:pPr>
            <w:proofErr w:type="spellStart"/>
            <w:r w:rsidRPr="004F6688">
              <w:rPr>
                <w:sz w:val="18"/>
              </w:rPr>
              <w:t>Benutzer</w:t>
            </w:r>
            <w:proofErr w:type="spellEnd"/>
            <w:r w:rsidRPr="004F66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9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Vorname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Nachname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Firma;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Titel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Telefonnummer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E-Mail-</w:t>
            </w:r>
            <w:proofErr w:type="spellStart"/>
            <w:r w:rsidRPr="00EB2D11">
              <w:rPr>
                <w:sz w:val="18"/>
              </w:rPr>
              <w:t>Adresse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Anschrift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Beruf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Hobbys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Interessen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r w:rsidRPr="00EB2D11">
              <w:rPr>
                <w:sz w:val="18"/>
              </w:rPr>
              <w:t>Alter;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Familienstand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Ausbildung</w:t>
            </w:r>
            <w:proofErr w:type="spellEnd"/>
            <w:r w:rsidRPr="00EB2D11">
              <w:rPr>
                <w:sz w:val="18"/>
              </w:rPr>
              <w:t>; und</w:t>
            </w:r>
          </w:p>
          <w:p w:rsidR="004F6688" w:rsidRPr="00F464E2" w:rsidRDefault="004F6688" w:rsidP="004F6688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Angaben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zur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Familie</w:t>
            </w:r>
            <w:proofErr w:type="spellEnd"/>
            <w:r w:rsidRPr="00EB2D11">
              <w:rPr>
                <w:sz w:val="18"/>
              </w:rPr>
              <w:t xml:space="preserve"> des </w:t>
            </w:r>
            <w:proofErr w:type="spellStart"/>
            <w:r w:rsidRPr="00EB2D11">
              <w:rPr>
                <w:sz w:val="18"/>
              </w:rPr>
              <w:t>Benutzers</w:t>
            </w:r>
            <w:proofErr w:type="spellEnd"/>
            <w:r w:rsidRPr="00EB2D11">
              <w:rPr>
                <w:sz w:val="18"/>
              </w:rPr>
              <w:t>.</w:t>
            </w:r>
          </w:p>
        </w:tc>
        <w:tc>
          <w:tcPr>
            <w:tcW w:w="614" w:type="pct"/>
          </w:tcPr>
          <w:p w:rsidR="004F6688" w:rsidRPr="00EB2D11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t xml:space="preserve">Die </w:t>
            </w:r>
            <w:proofErr w:type="spellStart"/>
            <w:r w:rsidRPr="00EB2D11">
              <w:rPr>
                <w:sz w:val="18"/>
              </w:rPr>
              <w:t>betroffene</w:t>
            </w:r>
            <w:proofErr w:type="spellEnd"/>
            <w:r w:rsidRPr="00EB2D11">
              <w:rPr>
                <w:sz w:val="18"/>
              </w:rPr>
              <w:t xml:space="preserve"> Person hat </w:t>
            </w:r>
            <w:proofErr w:type="spellStart"/>
            <w:r w:rsidRPr="00EB2D11">
              <w:rPr>
                <w:sz w:val="18"/>
              </w:rPr>
              <w:t>ihre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Einwilligung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erteilt</w:t>
            </w:r>
            <w:proofErr w:type="spellEnd"/>
            <w:r w:rsidRPr="00EB2D11">
              <w:rPr>
                <w:sz w:val="18"/>
              </w:rPr>
              <w:t>.</w:t>
            </w:r>
          </w:p>
          <w:p w:rsidR="004F6688" w:rsidRPr="00EB2D11" w:rsidRDefault="004F6688" w:rsidP="004F6688"/>
        </w:tc>
        <w:tc>
          <w:tcPr>
            <w:tcW w:w="865" w:type="pct"/>
          </w:tcPr>
          <w:p w:rsidR="004F6688" w:rsidRPr="002531AC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t xml:space="preserve">Die </w:t>
            </w:r>
            <w:proofErr w:type="spellStart"/>
            <w:r w:rsidRPr="00EB2D11">
              <w:rPr>
                <w:sz w:val="18"/>
              </w:rPr>
              <w:t>Benutzer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geben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diese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Daten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freiwillig</w:t>
            </w:r>
            <w:proofErr w:type="spellEnd"/>
            <w:r w:rsidRPr="00EB2D11">
              <w:rPr>
                <w:sz w:val="18"/>
              </w:rPr>
              <w:t xml:space="preserve"> an.</w:t>
            </w:r>
          </w:p>
        </w:tc>
        <w:tc>
          <w:tcPr>
            <w:tcW w:w="656" w:type="pct"/>
          </w:tcPr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Dienstleister</w:t>
            </w:r>
            <w:proofErr w:type="spellEnd"/>
            <w:r w:rsidRPr="00EB2D11">
              <w:rPr>
                <w:sz w:val="18"/>
              </w:rPr>
              <w:t xml:space="preserve">, die WD-40 </w:t>
            </w:r>
            <w:proofErr w:type="spellStart"/>
            <w:r w:rsidRPr="00EB2D11">
              <w:rPr>
                <w:sz w:val="18"/>
              </w:rPr>
              <w:t>bei</w:t>
            </w:r>
            <w:proofErr w:type="spellEnd"/>
            <w:r w:rsidRPr="00EB2D11">
              <w:rPr>
                <w:sz w:val="18"/>
              </w:rPr>
              <w:t xml:space="preserve"> der </w:t>
            </w:r>
            <w:proofErr w:type="spellStart"/>
            <w:r w:rsidRPr="00EB2D11">
              <w:rPr>
                <w:sz w:val="18"/>
              </w:rPr>
              <w:t>Bereitstellung</w:t>
            </w:r>
            <w:proofErr w:type="spellEnd"/>
            <w:r w:rsidRPr="00EB2D11">
              <w:rPr>
                <w:sz w:val="18"/>
              </w:rPr>
              <w:t xml:space="preserve"> von </w:t>
            </w:r>
            <w:proofErr w:type="spellStart"/>
            <w:r w:rsidRPr="00EB2D11">
              <w:rPr>
                <w:sz w:val="18"/>
              </w:rPr>
              <w:t>Dienstleistungen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unterstützen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Angestellte</w:t>
            </w:r>
            <w:proofErr w:type="spellEnd"/>
            <w:r w:rsidRPr="00EB2D11">
              <w:rPr>
                <w:sz w:val="18"/>
              </w:rPr>
              <w:t xml:space="preserve"> von WD-40, </w:t>
            </w:r>
            <w:proofErr w:type="spellStart"/>
            <w:r w:rsidRPr="00EB2D11">
              <w:rPr>
                <w:sz w:val="18"/>
              </w:rPr>
              <w:t>Agenten</w:t>
            </w:r>
            <w:proofErr w:type="spellEnd"/>
            <w:r w:rsidRPr="00EB2D11">
              <w:rPr>
                <w:sz w:val="18"/>
              </w:rPr>
              <w:t xml:space="preserve"> und </w:t>
            </w:r>
            <w:proofErr w:type="spellStart"/>
            <w:r w:rsidRPr="00EB2D11">
              <w:rPr>
                <w:sz w:val="18"/>
              </w:rPr>
              <w:t>Vertragspartner</w:t>
            </w:r>
            <w:proofErr w:type="spellEnd"/>
            <w:r w:rsidRPr="00EB2D11">
              <w:rPr>
                <w:sz w:val="18"/>
              </w:rPr>
              <w:t>;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Andere</w:t>
            </w:r>
            <w:proofErr w:type="spellEnd"/>
            <w:r w:rsidRPr="00EB2D11">
              <w:rPr>
                <w:sz w:val="18"/>
              </w:rPr>
              <w:t xml:space="preserve"> WD-40 </w:t>
            </w:r>
            <w:proofErr w:type="spellStart"/>
            <w:r w:rsidRPr="00EB2D11">
              <w:rPr>
                <w:sz w:val="18"/>
              </w:rPr>
              <w:t>Konzernunternehmen</w:t>
            </w:r>
            <w:proofErr w:type="spellEnd"/>
            <w:r w:rsidRPr="00EB2D11">
              <w:rPr>
                <w:sz w:val="18"/>
              </w:rPr>
              <w:t xml:space="preserve"> (WD-40 Company Deutschland, WD-40 Company </w:t>
            </w:r>
            <w:proofErr w:type="spellStart"/>
            <w:r w:rsidRPr="00EB2D11">
              <w:rPr>
                <w:sz w:val="18"/>
              </w:rPr>
              <w:t>Italien</w:t>
            </w:r>
            <w:proofErr w:type="spellEnd"/>
            <w:r w:rsidRPr="00EB2D11">
              <w:rPr>
                <w:sz w:val="18"/>
              </w:rPr>
              <w:t xml:space="preserve">, WD-40 Company </w:t>
            </w:r>
            <w:proofErr w:type="spellStart"/>
            <w:r w:rsidRPr="00EB2D11">
              <w:rPr>
                <w:sz w:val="18"/>
              </w:rPr>
              <w:t>Frankreich</w:t>
            </w:r>
            <w:proofErr w:type="spellEnd"/>
            <w:r w:rsidRPr="00EB2D11">
              <w:rPr>
                <w:sz w:val="18"/>
              </w:rPr>
              <w:t xml:space="preserve">; WD-40 Company </w:t>
            </w:r>
            <w:proofErr w:type="spellStart"/>
            <w:r w:rsidRPr="00EB2D11">
              <w:rPr>
                <w:sz w:val="18"/>
              </w:rPr>
              <w:t>Iberische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Halbinsel</w:t>
            </w:r>
            <w:proofErr w:type="spellEnd"/>
            <w:r w:rsidRPr="00EB2D11">
              <w:rPr>
                <w:sz w:val="18"/>
              </w:rPr>
              <w:t>, WD-40 Company Benelux); und</w:t>
            </w:r>
          </w:p>
          <w:p w:rsidR="004F6688" w:rsidRPr="00EB2D11" w:rsidRDefault="004F6688" w:rsidP="004F66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sz w:val="18"/>
                <w:szCs w:val="18"/>
              </w:rPr>
            </w:pPr>
            <w:proofErr w:type="spellStart"/>
            <w:r w:rsidRPr="00EB2D11">
              <w:rPr>
                <w:sz w:val="18"/>
              </w:rPr>
              <w:t>Behörden</w:t>
            </w:r>
            <w:proofErr w:type="spellEnd"/>
            <w:r w:rsidRPr="00EB2D11">
              <w:rPr>
                <w:sz w:val="18"/>
              </w:rPr>
              <w:t>/</w:t>
            </w:r>
            <w:proofErr w:type="spellStart"/>
            <w:r w:rsidRPr="00EB2D11">
              <w:rPr>
                <w:sz w:val="18"/>
              </w:rPr>
              <w:t>Strafverfolgungsbeamte</w:t>
            </w:r>
            <w:proofErr w:type="spellEnd"/>
            <w:r w:rsidRPr="00EB2D11">
              <w:rPr>
                <w:sz w:val="18"/>
              </w:rPr>
              <w:t>.</w:t>
            </w:r>
          </w:p>
          <w:p w:rsidR="004F6688" w:rsidRPr="004F6688" w:rsidRDefault="004F6688" w:rsidP="004F6688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4F6688" w:rsidRPr="00F464E2" w:rsidRDefault="004F6688" w:rsidP="004F6688">
            <w:pPr>
              <w:rPr>
                <w:sz w:val="18"/>
                <w:szCs w:val="18"/>
              </w:rPr>
            </w:pPr>
            <w:r w:rsidRPr="00EB2D11">
              <w:rPr>
                <w:sz w:val="18"/>
              </w:rPr>
              <w:t xml:space="preserve">Solange die </w:t>
            </w:r>
            <w:proofErr w:type="spellStart"/>
            <w:r w:rsidRPr="00EB2D11">
              <w:rPr>
                <w:sz w:val="18"/>
              </w:rPr>
              <w:t>Einwilligung</w:t>
            </w:r>
            <w:proofErr w:type="spellEnd"/>
            <w:r w:rsidRPr="00EB2D11">
              <w:rPr>
                <w:sz w:val="18"/>
              </w:rPr>
              <w:t xml:space="preserve"> </w:t>
            </w:r>
            <w:proofErr w:type="spellStart"/>
            <w:r w:rsidRPr="00EB2D11">
              <w:rPr>
                <w:sz w:val="18"/>
              </w:rPr>
              <w:t>besteht</w:t>
            </w:r>
            <w:proofErr w:type="spellEnd"/>
            <w:r w:rsidRPr="00EB2D11">
              <w:rPr>
                <w:sz w:val="18"/>
              </w:rPr>
              <w:t xml:space="preserve"> und gilt.</w:t>
            </w:r>
          </w:p>
        </w:tc>
      </w:tr>
    </w:tbl>
    <w:p w:rsidR="00652ACC" w:rsidRDefault="00652ACC" w:rsidP="00E979AA">
      <w:bookmarkStart w:id="0" w:name="_GoBack"/>
      <w:bookmarkEnd w:id="0"/>
    </w:p>
    <w:sectPr w:rsidR="00652ACC" w:rsidSect="00D24B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D1" w:rsidRDefault="008007D1" w:rsidP="002C4F56">
      <w:pPr>
        <w:spacing w:after="0" w:line="240" w:lineRule="auto"/>
      </w:pPr>
      <w:r>
        <w:separator/>
      </w:r>
    </w:p>
  </w:endnote>
  <w:endnote w:type="continuationSeparator" w:id="0">
    <w:p w:rsidR="008007D1" w:rsidRDefault="008007D1" w:rsidP="002C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2F" w:rsidRDefault="0040772F">
    <w:pPr>
      <w:pStyle w:val="Footer"/>
    </w:pPr>
  </w:p>
  <w:p w:rsidR="00672A0D" w:rsidRDefault="0067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D1" w:rsidRDefault="008007D1" w:rsidP="002C4F56">
      <w:pPr>
        <w:spacing w:after="0" w:line="240" w:lineRule="auto"/>
      </w:pPr>
      <w:r>
        <w:separator/>
      </w:r>
    </w:p>
  </w:footnote>
  <w:footnote w:type="continuationSeparator" w:id="0">
    <w:p w:rsidR="008007D1" w:rsidRDefault="008007D1" w:rsidP="002C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56" w:rsidRDefault="002C4F56">
    <w:pPr>
      <w:pStyle w:val="Header"/>
    </w:pPr>
  </w:p>
  <w:p w:rsidR="00FC05C4" w:rsidRDefault="00FC0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C9F"/>
    <w:multiLevelType w:val="hybridMultilevel"/>
    <w:tmpl w:val="C672B13E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F29"/>
    <w:multiLevelType w:val="hybridMultilevel"/>
    <w:tmpl w:val="549EAC64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574"/>
    <w:multiLevelType w:val="hybridMultilevel"/>
    <w:tmpl w:val="86D4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C18B5"/>
    <w:multiLevelType w:val="hybridMultilevel"/>
    <w:tmpl w:val="82D0ECB8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2F2"/>
    <w:multiLevelType w:val="hybridMultilevel"/>
    <w:tmpl w:val="A8C6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0B94"/>
    <w:multiLevelType w:val="hybridMultilevel"/>
    <w:tmpl w:val="484C2220"/>
    <w:lvl w:ilvl="0" w:tplc="AE269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3A10"/>
    <w:multiLevelType w:val="hybridMultilevel"/>
    <w:tmpl w:val="CAD4A5A8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5D6"/>
    <w:multiLevelType w:val="hybridMultilevel"/>
    <w:tmpl w:val="936C433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4C27"/>
    <w:multiLevelType w:val="hybridMultilevel"/>
    <w:tmpl w:val="34609F5A"/>
    <w:lvl w:ilvl="0" w:tplc="ECF62F98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A60"/>
    <w:multiLevelType w:val="hybridMultilevel"/>
    <w:tmpl w:val="FB9E6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C5E19"/>
    <w:multiLevelType w:val="hybridMultilevel"/>
    <w:tmpl w:val="40A094D8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984"/>
    <w:multiLevelType w:val="hybridMultilevel"/>
    <w:tmpl w:val="8A86D766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7D62"/>
    <w:multiLevelType w:val="hybridMultilevel"/>
    <w:tmpl w:val="D02847D4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4E3"/>
    <w:multiLevelType w:val="hybridMultilevel"/>
    <w:tmpl w:val="2056D4BC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18DA"/>
    <w:multiLevelType w:val="hybridMultilevel"/>
    <w:tmpl w:val="2AA2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499D"/>
    <w:multiLevelType w:val="hybridMultilevel"/>
    <w:tmpl w:val="8F843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94CA1"/>
    <w:multiLevelType w:val="hybridMultilevel"/>
    <w:tmpl w:val="58BA39C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266E6"/>
    <w:multiLevelType w:val="hybridMultilevel"/>
    <w:tmpl w:val="B8367370"/>
    <w:lvl w:ilvl="0" w:tplc="4CD28A08">
      <w:start w:val="3"/>
      <w:numFmt w:val="decimal"/>
      <w:lvlText w:val="%1."/>
      <w:lvlJc w:val="left"/>
      <w:pPr>
        <w:ind w:left="1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96" w:hanging="360"/>
      </w:pPr>
    </w:lvl>
    <w:lvl w:ilvl="2" w:tplc="0809001B" w:tentative="1">
      <w:start w:val="1"/>
      <w:numFmt w:val="lowerRoman"/>
      <w:lvlText w:val="%3."/>
      <w:lvlJc w:val="right"/>
      <w:pPr>
        <w:ind w:left="1616" w:hanging="180"/>
      </w:pPr>
    </w:lvl>
    <w:lvl w:ilvl="3" w:tplc="0809000F" w:tentative="1">
      <w:start w:val="1"/>
      <w:numFmt w:val="decimal"/>
      <w:lvlText w:val="%4."/>
      <w:lvlJc w:val="left"/>
      <w:pPr>
        <w:ind w:left="2336" w:hanging="360"/>
      </w:pPr>
    </w:lvl>
    <w:lvl w:ilvl="4" w:tplc="08090019" w:tentative="1">
      <w:start w:val="1"/>
      <w:numFmt w:val="lowerLetter"/>
      <w:lvlText w:val="%5."/>
      <w:lvlJc w:val="left"/>
      <w:pPr>
        <w:ind w:left="3056" w:hanging="360"/>
      </w:pPr>
    </w:lvl>
    <w:lvl w:ilvl="5" w:tplc="0809001B" w:tentative="1">
      <w:start w:val="1"/>
      <w:numFmt w:val="lowerRoman"/>
      <w:lvlText w:val="%6."/>
      <w:lvlJc w:val="right"/>
      <w:pPr>
        <w:ind w:left="3776" w:hanging="180"/>
      </w:pPr>
    </w:lvl>
    <w:lvl w:ilvl="6" w:tplc="0809000F" w:tentative="1">
      <w:start w:val="1"/>
      <w:numFmt w:val="decimal"/>
      <w:lvlText w:val="%7."/>
      <w:lvlJc w:val="left"/>
      <w:pPr>
        <w:ind w:left="4496" w:hanging="360"/>
      </w:pPr>
    </w:lvl>
    <w:lvl w:ilvl="7" w:tplc="08090019" w:tentative="1">
      <w:start w:val="1"/>
      <w:numFmt w:val="lowerLetter"/>
      <w:lvlText w:val="%8."/>
      <w:lvlJc w:val="left"/>
      <w:pPr>
        <w:ind w:left="5216" w:hanging="360"/>
      </w:pPr>
    </w:lvl>
    <w:lvl w:ilvl="8" w:tplc="080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8" w15:restartNumberingAfterBreak="0">
    <w:nsid w:val="4AD639BA"/>
    <w:multiLevelType w:val="hybridMultilevel"/>
    <w:tmpl w:val="9FC83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A584C"/>
    <w:multiLevelType w:val="hybridMultilevel"/>
    <w:tmpl w:val="3F700E38"/>
    <w:lvl w:ilvl="0" w:tplc="0809000F">
      <w:start w:val="1"/>
      <w:numFmt w:val="decimal"/>
      <w:lvlText w:val="%1."/>
      <w:lvlJc w:val="left"/>
      <w:pPr>
        <w:ind w:left="176" w:hanging="360"/>
      </w:pPr>
    </w:lvl>
    <w:lvl w:ilvl="1" w:tplc="08090019" w:tentative="1">
      <w:start w:val="1"/>
      <w:numFmt w:val="lowerLetter"/>
      <w:lvlText w:val="%2."/>
      <w:lvlJc w:val="left"/>
      <w:pPr>
        <w:ind w:left="896" w:hanging="360"/>
      </w:pPr>
    </w:lvl>
    <w:lvl w:ilvl="2" w:tplc="0809001B" w:tentative="1">
      <w:start w:val="1"/>
      <w:numFmt w:val="lowerRoman"/>
      <w:lvlText w:val="%3."/>
      <w:lvlJc w:val="right"/>
      <w:pPr>
        <w:ind w:left="1616" w:hanging="180"/>
      </w:pPr>
    </w:lvl>
    <w:lvl w:ilvl="3" w:tplc="0809000F" w:tentative="1">
      <w:start w:val="1"/>
      <w:numFmt w:val="decimal"/>
      <w:lvlText w:val="%4."/>
      <w:lvlJc w:val="left"/>
      <w:pPr>
        <w:ind w:left="2336" w:hanging="360"/>
      </w:pPr>
    </w:lvl>
    <w:lvl w:ilvl="4" w:tplc="08090019" w:tentative="1">
      <w:start w:val="1"/>
      <w:numFmt w:val="lowerLetter"/>
      <w:lvlText w:val="%5."/>
      <w:lvlJc w:val="left"/>
      <w:pPr>
        <w:ind w:left="3056" w:hanging="360"/>
      </w:pPr>
    </w:lvl>
    <w:lvl w:ilvl="5" w:tplc="0809001B" w:tentative="1">
      <w:start w:val="1"/>
      <w:numFmt w:val="lowerRoman"/>
      <w:lvlText w:val="%6."/>
      <w:lvlJc w:val="right"/>
      <w:pPr>
        <w:ind w:left="3776" w:hanging="180"/>
      </w:pPr>
    </w:lvl>
    <w:lvl w:ilvl="6" w:tplc="0809000F" w:tentative="1">
      <w:start w:val="1"/>
      <w:numFmt w:val="decimal"/>
      <w:lvlText w:val="%7."/>
      <w:lvlJc w:val="left"/>
      <w:pPr>
        <w:ind w:left="4496" w:hanging="360"/>
      </w:pPr>
    </w:lvl>
    <w:lvl w:ilvl="7" w:tplc="08090019" w:tentative="1">
      <w:start w:val="1"/>
      <w:numFmt w:val="lowerLetter"/>
      <w:lvlText w:val="%8."/>
      <w:lvlJc w:val="left"/>
      <w:pPr>
        <w:ind w:left="5216" w:hanging="360"/>
      </w:pPr>
    </w:lvl>
    <w:lvl w:ilvl="8" w:tplc="080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0" w15:restartNumberingAfterBreak="0">
    <w:nsid w:val="59457643"/>
    <w:multiLevelType w:val="hybridMultilevel"/>
    <w:tmpl w:val="1B3E5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D3959"/>
    <w:multiLevelType w:val="hybridMultilevel"/>
    <w:tmpl w:val="A2540D98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2" w15:restartNumberingAfterBreak="0">
    <w:nsid w:val="5EB100AB"/>
    <w:multiLevelType w:val="hybridMultilevel"/>
    <w:tmpl w:val="95FC8D0E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1BDC"/>
    <w:multiLevelType w:val="hybridMultilevel"/>
    <w:tmpl w:val="FEAA7064"/>
    <w:lvl w:ilvl="0" w:tplc="ECF62F98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73CD4B28"/>
    <w:multiLevelType w:val="hybridMultilevel"/>
    <w:tmpl w:val="3D043984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22"/>
  </w:num>
  <w:num w:numId="9">
    <w:abstractNumId w:val="7"/>
  </w:num>
  <w:num w:numId="10">
    <w:abstractNumId w:val="0"/>
  </w:num>
  <w:num w:numId="11">
    <w:abstractNumId w:val="13"/>
  </w:num>
  <w:num w:numId="12">
    <w:abstractNumId w:val="23"/>
  </w:num>
  <w:num w:numId="13">
    <w:abstractNumId w:val="21"/>
  </w:num>
  <w:num w:numId="14">
    <w:abstractNumId w:val="4"/>
  </w:num>
  <w:num w:numId="15">
    <w:abstractNumId w:val="1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9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6"/>
    <w:rsid w:val="00006384"/>
    <w:rsid w:val="00014F80"/>
    <w:rsid w:val="00024476"/>
    <w:rsid w:val="00040BED"/>
    <w:rsid w:val="00044A5B"/>
    <w:rsid w:val="00050E12"/>
    <w:rsid w:val="00060FB6"/>
    <w:rsid w:val="000649BF"/>
    <w:rsid w:val="00071C00"/>
    <w:rsid w:val="00073642"/>
    <w:rsid w:val="00075418"/>
    <w:rsid w:val="000757B3"/>
    <w:rsid w:val="000907D6"/>
    <w:rsid w:val="000A53D7"/>
    <w:rsid w:val="000B62BB"/>
    <w:rsid w:val="000B7747"/>
    <w:rsid w:val="000E0632"/>
    <w:rsid w:val="000E1030"/>
    <w:rsid w:val="00107742"/>
    <w:rsid w:val="00121CE6"/>
    <w:rsid w:val="001440B0"/>
    <w:rsid w:val="00161B5F"/>
    <w:rsid w:val="001639DB"/>
    <w:rsid w:val="00172063"/>
    <w:rsid w:val="00187C3E"/>
    <w:rsid w:val="001B622D"/>
    <w:rsid w:val="001C255C"/>
    <w:rsid w:val="001D4123"/>
    <w:rsid w:val="001D622A"/>
    <w:rsid w:val="001F01EF"/>
    <w:rsid w:val="00202342"/>
    <w:rsid w:val="00204FC4"/>
    <w:rsid w:val="002207B4"/>
    <w:rsid w:val="00221E3C"/>
    <w:rsid w:val="00226402"/>
    <w:rsid w:val="002515AC"/>
    <w:rsid w:val="0025241B"/>
    <w:rsid w:val="002531AC"/>
    <w:rsid w:val="002566FF"/>
    <w:rsid w:val="00263688"/>
    <w:rsid w:val="00282B5D"/>
    <w:rsid w:val="002832C2"/>
    <w:rsid w:val="00284745"/>
    <w:rsid w:val="00295A28"/>
    <w:rsid w:val="002C4F56"/>
    <w:rsid w:val="002D4CD8"/>
    <w:rsid w:val="002D6310"/>
    <w:rsid w:val="002E0F72"/>
    <w:rsid w:val="002F15B6"/>
    <w:rsid w:val="00302BE7"/>
    <w:rsid w:val="00326E96"/>
    <w:rsid w:val="00330127"/>
    <w:rsid w:val="00333380"/>
    <w:rsid w:val="00342D8A"/>
    <w:rsid w:val="00362918"/>
    <w:rsid w:val="00371D5F"/>
    <w:rsid w:val="00375EFC"/>
    <w:rsid w:val="00376207"/>
    <w:rsid w:val="0038692B"/>
    <w:rsid w:val="003A7229"/>
    <w:rsid w:val="003C33F4"/>
    <w:rsid w:val="003D6DCF"/>
    <w:rsid w:val="003E36A8"/>
    <w:rsid w:val="004038BF"/>
    <w:rsid w:val="0040772F"/>
    <w:rsid w:val="00411C0D"/>
    <w:rsid w:val="00426932"/>
    <w:rsid w:val="00426E2C"/>
    <w:rsid w:val="0044248D"/>
    <w:rsid w:val="00450650"/>
    <w:rsid w:val="004533B5"/>
    <w:rsid w:val="00463615"/>
    <w:rsid w:val="004713A2"/>
    <w:rsid w:val="004777ED"/>
    <w:rsid w:val="00481F73"/>
    <w:rsid w:val="004C1C07"/>
    <w:rsid w:val="004C1FBF"/>
    <w:rsid w:val="004D0E27"/>
    <w:rsid w:val="004D457E"/>
    <w:rsid w:val="004F2C0D"/>
    <w:rsid w:val="004F2DA7"/>
    <w:rsid w:val="004F6688"/>
    <w:rsid w:val="005054DD"/>
    <w:rsid w:val="005309EE"/>
    <w:rsid w:val="005322BA"/>
    <w:rsid w:val="00533269"/>
    <w:rsid w:val="00537535"/>
    <w:rsid w:val="00565700"/>
    <w:rsid w:val="005A6A8A"/>
    <w:rsid w:val="005A7CB9"/>
    <w:rsid w:val="005F316C"/>
    <w:rsid w:val="006016D6"/>
    <w:rsid w:val="00602C88"/>
    <w:rsid w:val="00605076"/>
    <w:rsid w:val="006218FE"/>
    <w:rsid w:val="00627289"/>
    <w:rsid w:val="006449DA"/>
    <w:rsid w:val="00647A19"/>
    <w:rsid w:val="006528C2"/>
    <w:rsid w:val="00652ACC"/>
    <w:rsid w:val="00670937"/>
    <w:rsid w:val="00672A0D"/>
    <w:rsid w:val="00682864"/>
    <w:rsid w:val="00691C30"/>
    <w:rsid w:val="006924E5"/>
    <w:rsid w:val="00695C1C"/>
    <w:rsid w:val="006B58FE"/>
    <w:rsid w:val="006C4031"/>
    <w:rsid w:val="006C7B15"/>
    <w:rsid w:val="006D0A87"/>
    <w:rsid w:val="006D32D4"/>
    <w:rsid w:val="006E1904"/>
    <w:rsid w:val="006E6F43"/>
    <w:rsid w:val="007212FE"/>
    <w:rsid w:val="00721F90"/>
    <w:rsid w:val="007264B3"/>
    <w:rsid w:val="00737B93"/>
    <w:rsid w:val="00754FFD"/>
    <w:rsid w:val="00770FE7"/>
    <w:rsid w:val="007B3581"/>
    <w:rsid w:val="007B688A"/>
    <w:rsid w:val="007C6E1D"/>
    <w:rsid w:val="007D3F5F"/>
    <w:rsid w:val="007E277C"/>
    <w:rsid w:val="007F504F"/>
    <w:rsid w:val="008007D1"/>
    <w:rsid w:val="00813C5D"/>
    <w:rsid w:val="008462C3"/>
    <w:rsid w:val="00856C7A"/>
    <w:rsid w:val="00863EFF"/>
    <w:rsid w:val="0086546A"/>
    <w:rsid w:val="00866D70"/>
    <w:rsid w:val="0087663B"/>
    <w:rsid w:val="00882A36"/>
    <w:rsid w:val="00892E98"/>
    <w:rsid w:val="00896FFB"/>
    <w:rsid w:val="008B6ACC"/>
    <w:rsid w:val="008C0111"/>
    <w:rsid w:val="008D6888"/>
    <w:rsid w:val="008E20DF"/>
    <w:rsid w:val="00911440"/>
    <w:rsid w:val="00921639"/>
    <w:rsid w:val="00921872"/>
    <w:rsid w:val="00927A06"/>
    <w:rsid w:val="0093003E"/>
    <w:rsid w:val="009324CD"/>
    <w:rsid w:val="0093606C"/>
    <w:rsid w:val="00937595"/>
    <w:rsid w:val="009421DA"/>
    <w:rsid w:val="00961ABC"/>
    <w:rsid w:val="00964006"/>
    <w:rsid w:val="00970FF1"/>
    <w:rsid w:val="009712B6"/>
    <w:rsid w:val="00976770"/>
    <w:rsid w:val="009B0C5F"/>
    <w:rsid w:val="009B3623"/>
    <w:rsid w:val="009D7C7C"/>
    <w:rsid w:val="009E0068"/>
    <w:rsid w:val="009F4799"/>
    <w:rsid w:val="00A018FC"/>
    <w:rsid w:val="00A03180"/>
    <w:rsid w:val="00A1272E"/>
    <w:rsid w:val="00A17E56"/>
    <w:rsid w:val="00A30A70"/>
    <w:rsid w:val="00A40BB8"/>
    <w:rsid w:val="00A43FA1"/>
    <w:rsid w:val="00A44FF2"/>
    <w:rsid w:val="00A4566E"/>
    <w:rsid w:val="00A55AE6"/>
    <w:rsid w:val="00A60F18"/>
    <w:rsid w:val="00A76190"/>
    <w:rsid w:val="00A941B0"/>
    <w:rsid w:val="00AA7D0B"/>
    <w:rsid w:val="00AB088B"/>
    <w:rsid w:val="00AB41AA"/>
    <w:rsid w:val="00AC376B"/>
    <w:rsid w:val="00AD2B98"/>
    <w:rsid w:val="00AE0509"/>
    <w:rsid w:val="00B10D58"/>
    <w:rsid w:val="00B17C80"/>
    <w:rsid w:val="00B36DA0"/>
    <w:rsid w:val="00B4214D"/>
    <w:rsid w:val="00B4297B"/>
    <w:rsid w:val="00B42EE6"/>
    <w:rsid w:val="00B46223"/>
    <w:rsid w:val="00B57848"/>
    <w:rsid w:val="00B61FB2"/>
    <w:rsid w:val="00B6477E"/>
    <w:rsid w:val="00B772F4"/>
    <w:rsid w:val="00B81EC4"/>
    <w:rsid w:val="00B9221E"/>
    <w:rsid w:val="00BB17B7"/>
    <w:rsid w:val="00BB34CB"/>
    <w:rsid w:val="00BB4143"/>
    <w:rsid w:val="00BC563A"/>
    <w:rsid w:val="00BD1197"/>
    <w:rsid w:val="00BD28A6"/>
    <w:rsid w:val="00C05FEC"/>
    <w:rsid w:val="00C115C1"/>
    <w:rsid w:val="00C36590"/>
    <w:rsid w:val="00C4032D"/>
    <w:rsid w:val="00C64690"/>
    <w:rsid w:val="00C65A96"/>
    <w:rsid w:val="00C97164"/>
    <w:rsid w:val="00CA23B3"/>
    <w:rsid w:val="00CA689E"/>
    <w:rsid w:val="00CB04A5"/>
    <w:rsid w:val="00CC3B57"/>
    <w:rsid w:val="00CD1CD2"/>
    <w:rsid w:val="00CD29AB"/>
    <w:rsid w:val="00CF1313"/>
    <w:rsid w:val="00CF7E2A"/>
    <w:rsid w:val="00D04D76"/>
    <w:rsid w:val="00D106C1"/>
    <w:rsid w:val="00D13BAB"/>
    <w:rsid w:val="00D17E71"/>
    <w:rsid w:val="00D24BF7"/>
    <w:rsid w:val="00D2726E"/>
    <w:rsid w:val="00D422E7"/>
    <w:rsid w:val="00D47A21"/>
    <w:rsid w:val="00D571F4"/>
    <w:rsid w:val="00D57FC5"/>
    <w:rsid w:val="00D77EE3"/>
    <w:rsid w:val="00D94139"/>
    <w:rsid w:val="00D945BC"/>
    <w:rsid w:val="00D968A1"/>
    <w:rsid w:val="00D969FD"/>
    <w:rsid w:val="00DA588F"/>
    <w:rsid w:val="00DD2994"/>
    <w:rsid w:val="00DD47D8"/>
    <w:rsid w:val="00DF6F5D"/>
    <w:rsid w:val="00E04282"/>
    <w:rsid w:val="00E115E7"/>
    <w:rsid w:val="00E20723"/>
    <w:rsid w:val="00E21455"/>
    <w:rsid w:val="00E23122"/>
    <w:rsid w:val="00E4205C"/>
    <w:rsid w:val="00E549C6"/>
    <w:rsid w:val="00E60657"/>
    <w:rsid w:val="00E979AA"/>
    <w:rsid w:val="00EA6CE3"/>
    <w:rsid w:val="00EB2A46"/>
    <w:rsid w:val="00EB729F"/>
    <w:rsid w:val="00EC4DC7"/>
    <w:rsid w:val="00ED5829"/>
    <w:rsid w:val="00ED76CA"/>
    <w:rsid w:val="00EF0885"/>
    <w:rsid w:val="00F00E68"/>
    <w:rsid w:val="00F114D5"/>
    <w:rsid w:val="00F2077C"/>
    <w:rsid w:val="00F3280A"/>
    <w:rsid w:val="00F464E2"/>
    <w:rsid w:val="00F57E23"/>
    <w:rsid w:val="00F650E1"/>
    <w:rsid w:val="00F82ECD"/>
    <w:rsid w:val="00F863D5"/>
    <w:rsid w:val="00F9170B"/>
    <w:rsid w:val="00FA1724"/>
    <w:rsid w:val="00FA1A13"/>
    <w:rsid w:val="00FC05C4"/>
    <w:rsid w:val="00FC4B99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D00AA5"/>
  <w15:docId w15:val="{516B4AEE-9FD6-4934-9DB1-9CAFCBD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C4F5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56"/>
    <w:rPr>
      <w:sz w:val="20"/>
      <w:szCs w:val="20"/>
    </w:rPr>
  </w:style>
  <w:style w:type="character" w:customStyle="1" w:styleId="legds2">
    <w:name w:val="legds2"/>
    <w:basedOn w:val="DefaultParagraphFont"/>
    <w:uiPriority w:val="99"/>
    <w:rsid w:val="002C4F5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56"/>
  </w:style>
  <w:style w:type="paragraph" w:styleId="Footer">
    <w:name w:val="footer"/>
    <w:basedOn w:val="Normal"/>
    <w:link w:val="FooterChar"/>
    <w:uiPriority w:val="99"/>
    <w:unhideWhenUsed/>
    <w:rsid w:val="002C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E71"/>
    <w:rPr>
      <w:vertAlign w:val="superscript"/>
    </w:rPr>
  </w:style>
  <w:style w:type="paragraph" w:styleId="Revision">
    <w:name w:val="Revision"/>
    <w:hidden/>
    <w:uiPriority w:val="99"/>
    <w:semiHidden/>
    <w:rsid w:val="00A43F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4F6688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30B4-D1E7-4B75-8BEC-150FEFA9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Briggs</dc:creator>
  <cp:lastModifiedBy>Amy Briggs</cp:lastModifiedBy>
  <cp:revision>3</cp:revision>
  <dcterms:created xsi:type="dcterms:W3CDTF">2016-06-23T12:00:00Z</dcterms:created>
  <dcterms:modified xsi:type="dcterms:W3CDTF">2016-06-23T12:37:00Z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Matters\33337572.2</vt:lpwstr>
  </property>
  <property fmtid="{D5CDD505-2E9C-101B-9397-08002B2CF9AE}" pid="3" name="MAIL_MSG_ID1">
    <vt:lpwstr>UFAAPw6bUgrQkNGBnHxk3EM0qcopAF15tMOdpTuyJLH0Ro9JmiymgrLWsN4XjaJ/y4xg9/znxR7HJDG9
d5WAyRpmYapZq2evOWnN83jcvwmsq7VQrkcGKih+pRuP5yqHJCf6vQT9XFZcJRu9d5WAyRpmYapZ
q2evOWnN83jcvwmsq7VQrkcGKih+pRuP5yqHJCf6QYCGhd48kAn0rjtIhE8WPUhDpPjaGzzn932B
LRIkGsx7kxo7nFF3E</vt:lpwstr>
  </property>
  <property fmtid="{D5CDD505-2E9C-101B-9397-08002B2CF9AE}" pid="4" name="MAIL_MSG_ID2">
    <vt:lpwstr>RnMQg5DgF1CuvLYm3Mw2eNu5I8XN/saWFyTJGsEWUXEV/EYpEtP0GjIvP6g
nK+qdKVwmEx1lpCDM5uAaeTMkgU=</vt:lpwstr>
  </property>
  <property fmtid="{D5CDD505-2E9C-101B-9397-08002B2CF9AE}" pid="5" name="RESPONSE_SENDER_NAME">
    <vt:lpwstr>sAAAXRTqSjcrLAoE5TbQR1iJR7AsO0e1VbSQpl2HemD3qqg=</vt:lpwstr>
  </property>
  <property fmtid="{D5CDD505-2E9C-101B-9397-08002B2CF9AE}" pid="6" name="EMAIL_OWNER_ADDRESS">
    <vt:lpwstr>4AAAUmLmXdMZevRK0938ZVuqyzAUeYebo088e/oMkwrePfSqcC8UBfC3kg==</vt:lpwstr>
  </property>
</Properties>
</file>